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EB" w:rsidRDefault="00FE3789">
      <w:pPr>
        <w:spacing w:after="0" w:line="259" w:lineRule="auto"/>
        <w:ind w:right="8"/>
        <w:jc w:val="center"/>
      </w:pPr>
      <w:r>
        <w:rPr>
          <w:b/>
          <w:sz w:val="32"/>
        </w:rPr>
        <w:t xml:space="preserve">ZASADY REKRUTACJI  </w:t>
      </w:r>
    </w:p>
    <w:p w:rsidR="00886BEB" w:rsidRDefault="00FE3789">
      <w:pPr>
        <w:spacing w:after="35" w:line="259" w:lineRule="auto"/>
        <w:ind w:right="10"/>
        <w:jc w:val="center"/>
      </w:pPr>
      <w:r>
        <w:rPr>
          <w:b/>
          <w:sz w:val="32"/>
        </w:rPr>
        <w:t xml:space="preserve">DO ODDZIAŁU SPORTOWEGO </w:t>
      </w:r>
    </w:p>
    <w:p w:rsidR="00886BEB" w:rsidRDefault="00FE3789">
      <w:pPr>
        <w:spacing w:after="0" w:line="259" w:lineRule="auto"/>
        <w:ind w:right="12"/>
        <w:jc w:val="center"/>
      </w:pPr>
      <w:r>
        <w:rPr>
          <w:b/>
          <w:sz w:val="32"/>
        </w:rPr>
        <w:t xml:space="preserve">O PROFILU PIŁKI RĘCZNEJ DZIEWCZĄT </w:t>
      </w:r>
    </w:p>
    <w:p w:rsidR="00886BEB" w:rsidRDefault="00886BEB">
      <w:pPr>
        <w:spacing w:after="17" w:line="259" w:lineRule="auto"/>
        <w:ind w:left="77" w:firstLine="0"/>
        <w:jc w:val="center"/>
      </w:pPr>
    </w:p>
    <w:p w:rsidR="009A0473" w:rsidRDefault="009A0473">
      <w:pPr>
        <w:spacing w:after="17" w:line="259" w:lineRule="auto"/>
        <w:ind w:left="77" w:firstLine="0"/>
        <w:jc w:val="center"/>
      </w:pPr>
    </w:p>
    <w:p w:rsidR="00886BEB" w:rsidRPr="009A0473" w:rsidRDefault="60827AF5">
      <w:pPr>
        <w:spacing w:after="170" w:line="360" w:lineRule="auto"/>
        <w:ind w:left="708" w:hanging="708"/>
        <w:jc w:val="left"/>
        <w:rPr>
          <w:szCs w:val="24"/>
        </w:rPr>
      </w:pPr>
      <w:r w:rsidRPr="009A0473">
        <w:rPr>
          <w:szCs w:val="24"/>
        </w:rPr>
        <w:t xml:space="preserve">Testy sprawnościowe dla dziewcząt do klasy IV odbędą </w:t>
      </w:r>
      <w:r w:rsidRPr="009A0473">
        <w:rPr>
          <w:b/>
          <w:bCs/>
          <w:szCs w:val="24"/>
        </w:rPr>
        <w:t>2</w:t>
      </w:r>
      <w:r w:rsidR="001670BC">
        <w:rPr>
          <w:b/>
          <w:bCs/>
          <w:szCs w:val="24"/>
        </w:rPr>
        <w:t>2</w:t>
      </w:r>
      <w:bookmarkStart w:id="0" w:name="_GoBack"/>
      <w:bookmarkEnd w:id="0"/>
      <w:r w:rsidRPr="009A0473">
        <w:rPr>
          <w:b/>
          <w:bCs/>
          <w:szCs w:val="24"/>
        </w:rPr>
        <w:t xml:space="preserve"> kw</w:t>
      </w:r>
      <w:r w:rsidR="00EE0B55">
        <w:rPr>
          <w:b/>
          <w:bCs/>
          <w:szCs w:val="24"/>
        </w:rPr>
        <w:t>ietnia 2020</w:t>
      </w:r>
      <w:r w:rsidR="009A0473">
        <w:rPr>
          <w:b/>
          <w:bCs/>
          <w:szCs w:val="24"/>
        </w:rPr>
        <w:t xml:space="preserve"> r. o godz. 15.00, </w:t>
      </w:r>
      <w:r w:rsidR="009A0473">
        <w:rPr>
          <w:b/>
          <w:bCs/>
          <w:szCs w:val="24"/>
        </w:rPr>
        <w:br/>
        <w:t xml:space="preserve">w </w:t>
      </w:r>
      <w:r w:rsidRPr="009A0473">
        <w:rPr>
          <w:b/>
          <w:bCs/>
          <w:szCs w:val="24"/>
        </w:rPr>
        <w:t xml:space="preserve">hali </w:t>
      </w:r>
      <w:proofErr w:type="spellStart"/>
      <w:r w:rsidRPr="009A0473">
        <w:rPr>
          <w:b/>
          <w:bCs/>
          <w:szCs w:val="24"/>
        </w:rPr>
        <w:t>GOSiR</w:t>
      </w:r>
      <w:proofErr w:type="spellEnd"/>
      <w:r w:rsidRPr="009A0473">
        <w:rPr>
          <w:b/>
          <w:bCs/>
          <w:szCs w:val="24"/>
        </w:rPr>
        <w:t xml:space="preserve"> przy ul. </w:t>
      </w:r>
      <w:r w:rsidR="00EE0B55">
        <w:rPr>
          <w:b/>
          <w:bCs/>
          <w:szCs w:val="24"/>
        </w:rPr>
        <w:t>Sportowa 5 (stara hala)</w:t>
      </w:r>
      <w:r w:rsidRPr="009A0473">
        <w:rPr>
          <w:b/>
          <w:bCs/>
          <w:szCs w:val="24"/>
        </w:rPr>
        <w:t xml:space="preserve">. </w:t>
      </w:r>
    </w:p>
    <w:p w:rsidR="00886BEB" w:rsidRDefault="00886BEB">
      <w:pPr>
        <w:spacing w:after="0" w:line="259" w:lineRule="auto"/>
        <w:ind w:left="68" w:firstLine="0"/>
        <w:jc w:val="center"/>
      </w:pPr>
    </w:p>
    <w:p w:rsidR="00886BEB" w:rsidRDefault="00886BEB">
      <w:pPr>
        <w:spacing w:after="0" w:line="259" w:lineRule="auto"/>
        <w:ind w:left="68" w:firstLine="0"/>
        <w:jc w:val="center"/>
      </w:pPr>
    </w:p>
    <w:p w:rsidR="00886BEB" w:rsidRDefault="00FE3789">
      <w:pPr>
        <w:pStyle w:val="Nagwek1"/>
      </w:pPr>
      <w:r>
        <w:t xml:space="preserve">DO KLASY IV SPORTOWEJ </w:t>
      </w:r>
    </w:p>
    <w:p w:rsidR="00886BEB" w:rsidRDefault="00886BEB">
      <w:pPr>
        <w:spacing w:after="23" w:line="259" w:lineRule="auto"/>
        <w:ind w:left="0" w:firstLine="0"/>
        <w:jc w:val="left"/>
      </w:pPr>
    </w:p>
    <w:p w:rsidR="00886BEB" w:rsidRDefault="00FE3789">
      <w:pPr>
        <w:ind w:left="-5"/>
      </w:pPr>
      <w:r>
        <w:t xml:space="preserve">Próba sprawności fizycznej obejmuje następujące zagadnienia:  </w:t>
      </w:r>
    </w:p>
    <w:p w:rsidR="00886BEB" w:rsidRDefault="00FE3789">
      <w:pPr>
        <w:ind w:left="370"/>
      </w:pPr>
      <w:r>
        <w:t xml:space="preserve">pomiar cech somatycznych (waga/wzrost) - bez punktacji.  </w:t>
      </w:r>
    </w:p>
    <w:p w:rsidR="00886BEB" w:rsidRDefault="00886BEB">
      <w:pPr>
        <w:spacing w:after="23" w:line="259" w:lineRule="auto"/>
        <w:ind w:left="0" w:firstLine="0"/>
        <w:jc w:val="left"/>
      </w:pPr>
    </w:p>
    <w:p w:rsidR="009A0473" w:rsidRDefault="009A0473">
      <w:pPr>
        <w:spacing w:after="23" w:line="259" w:lineRule="auto"/>
        <w:ind w:left="0" w:firstLine="0"/>
        <w:jc w:val="left"/>
      </w:pPr>
    </w:p>
    <w:p w:rsidR="00886BEB" w:rsidRDefault="00FE3789">
      <w:pPr>
        <w:ind w:left="-5"/>
      </w:pPr>
      <w:r>
        <w:rPr>
          <w:b/>
        </w:rPr>
        <w:t>SPRAWNOŚĆ OGÓLNA</w:t>
      </w:r>
      <w:r>
        <w:t xml:space="preserve"> dziewcząt ( 20 punktów )  </w:t>
      </w:r>
    </w:p>
    <w:p w:rsidR="00886BEB" w:rsidRDefault="00886BEB">
      <w:pPr>
        <w:spacing w:after="11" w:line="259" w:lineRule="auto"/>
        <w:ind w:left="0" w:firstLine="0"/>
        <w:jc w:val="left"/>
      </w:pPr>
    </w:p>
    <w:p w:rsidR="00886BEB" w:rsidRDefault="00FE3789">
      <w:pPr>
        <w:numPr>
          <w:ilvl w:val="0"/>
          <w:numId w:val="1"/>
        </w:numPr>
        <w:spacing w:after="177"/>
      </w:pPr>
      <w:r>
        <w:t xml:space="preserve">Szybkość – bieg na dystansie 30 metrów ze startu wysokiego ( 2x ) – czas biegu mierzymy z dokładnością do 0,1 sekundy ( 5 pkt. ),  </w:t>
      </w:r>
    </w:p>
    <w:p w:rsidR="00886BEB" w:rsidRDefault="00FE3789">
      <w:pPr>
        <w:numPr>
          <w:ilvl w:val="0"/>
          <w:numId w:val="1"/>
        </w:numPr>
        <w:spacing w:after="166"/>
      </w:pPr>
      <w:r>
        <w:t xml:space="preserve">Skoczność – skok w dal obunóż z miejsca ( 3x ) – odległość skoku mierzymy z dokładnością do 5 centymetrów ( 5 pkt. ),  </w:t>
      </w:r>
    </w:p>
    <w:p w:rsidR="00886BEB" w:rsidRDefault="00FE3789">
      <w:pPr>
        <w:numPr>
          <w:ilvl w:val="0"/>
          <w:numId w:val="1"/>
        </w:numPr>
        <w:spacing w:after="171"/>
      </w:pPr>
      <w:r>
        <w:t xml:space="preserve">Siła – rzut piłką lekarską 1kg oburącz zza głowy do przodu ( 3x ) – odległość mierzymy z dokładnością do 10 centymetrów ( 5 pkt. ),  </w:t>
      </w:r>
    </w:p>
    <w:p w:rsidR="00886BEB" w:rsidRDefault="00FE3789">
      <w:pPr>
        <w:numPr>
          <w:ilvl w:val="0"/>
          <w:numId w:val="1"/>
        </w:numPr>
      </w:pPr>
      <w:r>
        <w:t xml:space="preserve">Zwinność – bieg wahadłowy 4 x 10m. z przenoszeniem 2 klocków ( 1x ) – czas biegu mierzymy z dokładnością do 0,1 sekundy ( 5 pkt. ).  </w:t>
      </w:r>
    </w:p>
    <w:p w:rsidR="00886BEB" w:rsidRDefault="00886BEB">
      <w:pPr>
        <w:spacing w:after="25" w:line="259" w:lineRule="auto"/>
        <w:ind w:left="0" w:firstLine="0"/>
        <w:jc w:val="left"/>
      </w:pPr>
    </w:p>
    <w:p w:rsidR="00886BEB" w:rsidRDefault="00FE3789">
      <w:pPr>
        <w:spacing w:after="229"/>
        <w:ind w:left="-5"/>
      </w:pPr>
      <w:r>
        <w:t xml:space="preserve">Ocenie podlega najlepszy wynik każdej z prób. </w:t>
      </w:r>
    </w:p>
    <w:p w:rsidR="00886BEB" w:rsidRDefault="00886BEB">
      <w:pPr>
        <w:spacing w:after="0" w:line="259" w:lineRule="auto"/>
        <w:ind w:left="0" w:firstLine="0"/>
        <w:jc w:val="left"/>
      </w:pPr>
    </w:p>
    <w:p w:rsidR="009A0473" w:rsidRDefault="009A0473">
      <w:pPr>
        <w:spacing w:after="0" w:line="259" w:lineRule="auto"/>
        <w:ind w:left="0" w:firstLine="0"/>
        <w:jc w:val="left"/>
      </w:pPr>
    </w:p>
    <w:p w:rsidR="00886BEB" w:rsidRDefault="00FE3789">
      <w:pPr>
        <w:ind w:left="-5"/>
      </w:pPr>
      <w:r>
        <w:rPr>
          <w:b/>
        </w:rPr>
        <w:t>SPRAWNOŚĆ SPECJALNA</w:t>
      </w:r>
      <w:r>
        <w:t xml:space="preserve"> - dziewcząt ( 30 punktów )  </w:t>
      </w:r>
    </w:p>
    <w:p w:rsidR="00886BEB" w:rsidRDefault="00886BEB">
      <w:pPr>
        <w:spacing w:after="0" w:line="259" w:lineRule="auto"/>
        <w:ind w:left="0" w:firstLine="0"/>
        <w:jc w:val="left"/>
      </w:pPr>
    </w:p>
    <w:p w:rsidR="00886BEB" w:rsidRDefault="00FE3789">
      <w:pPr>
        <w:ind w:left="-5"/>
      </w:pPr>
      <w:r>
        <w:t xml:space="preserve">Test </w:t>
      </w:r>
      <w:r w:rsidR="00EE0B55">
        <w:t>Denysiuka</w:t>
      </w:r>
      <w:r>
        <w:t xml:space="preserve"> (5 pkt.) </w:t>
      </w:r>
    </w:p>
    <w:p w:rsidR="00886BEB" w:rsidRDefault="00FE3789">
      <w:pPr>
        <w:spacing w:after="31" w:line="246" w:lineRule="auto"/>
        <w:ind w:left="0" w:firstLine="0"/>
        <w:jc w:val="left"/>
      </w:pPr>
      <w:r>
        <w:t xml:space="preserve">*) </w:t>
      </w:r>
      <w:r>
        <w:rPr>
          <w:i/>
        </w:rPr>
        <w:t xml:space="preserve">wykonanie </w:t>
      </w:r>
      <w:r>
        <w:t xml:space="preserve">- Badana staje przed linią startu. Na dany sygnał biegnie do pierwszej chorągiewki, okrąża ją nie dotykając, dobiega do materaca, na którym wykonuje przewrót w przód. Następnie biegnie do drugiej chorągiewki, okrąża ją, przyjmuje pozycję na „czworakach” i w drodze powrotnej biegnie na czworakach do materaca, na którym znowu wykonuje przewrót w przód. Po przewrocie powstaje i biegnie do pierwszej chorągiewki, którą okrąża nie dotykając i dobiega do mety.  </w:t>
      </w:r>
    </w:p>
    <w:p w:rsidR="00886BEB" w:rsidRDefault="00FE3789">
      <w:pPr>
        <w:ind w:left="-5"/>
      </w:pPr>
      <w:r>
        <w:t xml:space="preserve">*) </w:t>
      </w:r>
      <w:r>
        <w:rPr>
          <w:i/>
        </w:rPr>
        <w:t xml:space="preserve">pomiar </w:t>
      </w:r>
      <w:r>
        <w:t xml:space="preserve">- Czas wykonania próby mierzy się stoperem z dokładnością do 0,1 sek.  </w:t>
      </w:r>
    </w:p>
    <w:p w:rsidR="00886BEB" w:rsidRDefault="00886BEB">
      <w:pPr>
        <w:spacing w:after="22" w:line="259" w:lineRule="auto"/>
        <w:ind w:left="0" w:firstLine="0"/>
        <w:jc w:val="left"/>
      </w:pPr>
    </w:p>
    <w:p w:rsidR="00886BEB" w:rsidRDefault="00FE3789">
      <w:pPr>
        <w:ind w:left="-5"/>
      </w:pPr>
      <w:r>
        <w:lastRenderedPageBreak/>
        <w:t xml:space="preserve">Ocena sprawności specjalnej:  </w:t>
      </w:r>
    </w:p>
    <w:p w:rsidR="00886BEB" w:rsidRDefault="00FE3789">
      <w:pPr>
        <w:numPr>
          <w:ilvl w:val="0"/>
          <w:numId w:val="2"/>
        </w:numPr>
      </w:pPr>
      <w:r>
        <w:t xml:space="preserve">„Wyścigi rzędów” - obserwacja i ocena zachowania i umiejętności kozłowania, poruszania się z piłką podczas wyścigów. ( 10 pkt. )  </w:t>
      </w:r>
    </w:p>
    <w:p w:rsidR="00886BEB" w:rsidRDefault="00EE0B55">
      <w:pPr>
        <w:numPr>
          <w:ilvl w:val="0"/>
          <w:numId w:val="2"/>
        </w:numPr>
      </w:pPr>
      <w:r>
        <w:t>Gra w „C</w:t>
      </w:r>
      <w:r w:rsidR="00FE3789">
        <w:t xml:space="preserve">ztery ognie” </w:t>
      </w:r>
      <w:r>
        <w:t xml:space="preserve">(ewentualnie ze względu na liczbę uczestników gra w „Dwa ognie”) </w:t>
      </w:r>
      <w:r w:rsidR="00FE3789">
        <w:t xml:space="preserve">– obserwacja i ocena zachowania się uczennic na boisku podczas gry w kontakcie z przeciwnikiem ( 15 pkt. )  </w:t>
      </w:r>
    </w:p>
    <w:p w:rsidR="00886BEB" w:rsidRDefault="00886BEB">
      <w:pPr>
        <w:spacing w:after="0" w:line="259" w:lineRule="auto"/>
        <w:ind w:left="0" w:firstLine="0"/>
        <w:jc w:val="left"/>
      </w:pPr>
    </w:p>
    <w:p w:rsidR="00886BEB" w:rsidRDefault="00886BEB">
      <w:pPr>
        <w:spacing w:after="0" w:line="259" w:lineRule="auto"/>
        <w:ind w:left="0" w:firstLine="0"/>
        <w:jc w:val="left"/>
      </w:pPr>
    </w:p>
    <w:sectPr w:rsidR="00886BEB" w:rsidSect="00A1012B">
      <w:pgSz w:w="11906" w:h="16838"/>
      <w:pgMar w:top="1425" w:right="1414" w:bottom="153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F4FE1"/>
    <w:multiLevelType w:val="hybridMultilevel"/>
    <w:tmpl w:val="44C0DE66"/>
    <w:lvl w:ilvl="0" w:tplc="AA061942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68BB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4D3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C34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50A4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026A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6AC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CC4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6268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717147"/>
    <w:multiLevelType w:val="hybridMultilevel"/>
    <w:tmpl w:val="E95AB570"/>
    <w:lvl w:ilvl="0" w:tplc="23BC6CA0">
      <w:start w:val="1"/>
      <w:numFmt w:val="upperRoman"/>
      <w:lvlText w:val="%1"/>
      <w:lvlJc w:val="left"/>
      <w:pPr>
        <w:ind w:left="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4430BC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643528">
      <w:start w:val="1"/>
      <w:numFmt w:val="lowerLetter"/>
      <w:lvlText w:val="%3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DEFBA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6BFD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B6E968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A273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07B8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C49772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E61F45"/>
    <w:multiLevelType w:val="hybridMultilevel"/>
    <w:tmpl w:val="8882856A"/>
    <w:lvl w:ilvl="0" w:tplc="A8DC862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CC7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1004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3A13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4441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4AF7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2AF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5C6D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AC95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EB"/>
    <w:rsid w:val="001670BC"/>
    <w:rsid w:val="006E32B1"/>
    <w:rsid w:val="00886BEB"/>
    <w:rsid w:val="009A0473"/>
    <w:rsid w:val="00A1012B"/>
    <w:rsid w:val="00EE0B55"/>
    <w:rsid w:val="00FE3789"/>
    <w:rsid w:val="6082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5955C-C18A-43E1-ACA7-6425EE4D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12B"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A1012B"/>
    <w:pPr>
      <w:keepNext/>
      <w:keepLines/>
      <w:spacing w:after="0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012B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</dc:creator>
  <cp:keywords/>
  <cp:lastModifiedBy>Lidia Liberkowska</cp:lastModifiedBy>
  <cp:revision>2</cp:revision>
  <dcterms:created xsi:type="dcterms:W3CDTF">2020-02-27T10:05:00Z</dcterms:created>
  <dcterms:modified xsi:type="dcterms:W3CDTF">2020-02-27T10:05:00Z</dcterms:modified>
</cp:coreProperties>
</file>