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FD0652" w:rsidP="578460DF" w:rsidRDefault="47FD0652" w14:paraId="7CC5891E" w14:textId="336D8FAB">
      <w:pPr>
        <w:jc w:val="center"/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</w:pPr>
      <w:r w:rsidRPr="578460DF" w:rsidR="47FD0652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Informacja dla rodziców uczniów klas 8 szkoły podstawowej na temat możliwych sposobów dostosowania warunków i form przeprowadzania egzaminu ósmoklasisty  przeprowadzanego w 2020 roku </w:t>
      </w:r>
    </w:p>
    <w:p w:rsidR="578460DF" w:rsidP="578460DF" w:rsidRDefault="578460DF" w14:paraId="15EA1E2A" w14:textId="4B3A78F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47FD0652" w:rsidP="578460DF" w:rsidRDefault="47FD0652" w14:paraId="1C15AC84" w14:textId="43808484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Uprawnieni do dostosowania są uczniowie:</w:t>
      </w:r>
    </w:p>
    <w:p w:rsidR="47FD0652" w:rsidP="578460DF" w:rsidRDefault="47FD0652" w14:paraId="1674AA63" w14:textId="2FB577CD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niesłyszący i słabosłyszący (na podstawie orzeczenia o potrzebie kształcenia specjalnego),</w:t>
      </w:r>
    </w:p>
    <w:p w:rsidR="47FD0652" w:rsidP="578460DF" w:rsidRDefault="47FD0652" w14:paraId="6E5A73A2" w14:textId="25A8C54D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niewidomi i  słabowidzący (na podstawie orzeczenia o potrzebie kształcenia specjalnego),</w:t>
      </w:r>
    </w:p>
    <w:p w:rsidR="47FD0652" w:rsidP="578460DF" w:rsidRDefault="47FD0652" w14:paraId="76F3F080" w14:textId="4C432BAE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niepełnosprawni ruchowo (na podstawie orzeczenia o potrzebie kształcenia specjalnego),</w:t>
      </w:r>
    </w:p>
    <w:p w:rsidR="47FD0652" w:rsidP="578460DF" w:rsidRDefault="47FD0652" w14:paraId="3B480DA8" w14:textId="5865CE2C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czasową niesprawnością rąk (na podstawie zaświadczenia o stanie zdrowia wydanego przez lekarza specjalistę),</w:t>
      </w:r>
    </w:p>
    <w:p w:rsidR="47FD0652" w:rsidP="578460DF" w:rsidRDefault="47FD0652" w14:paraId="1A2266EB" w14:textId="76911DD0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afazją (na podstawie orzeczenia o potrzebie kształcenia specjalnego),</w:t>
      </w:r>
    </w:p>
    <w:p w:rsidR="47FD0652" w:rsidP="578460DF" w:rsidRDefault="47FD0652" w14:paraId="058105C9" w14:textId="01DED5F3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niepełnosprawnością intelektualną w stopniu lekkim (na podstawie orzeczenia o potrzebie kształcenia specjalnego),</w:t>
      </w:r>
    </w:p>
    <w:p w:rsidR="47FD0652" w:rsidP="578460DF" w:rsidRDefault="47FD0652" w14:paraId="39D561FC" w14:textId="71D79997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autyzmem, w tym z zespołem Aspergera (na podstawie orzeczenia o potrzebie kształcenia specjalnego).</w:t>
      </w:r>
    </w:p>
    <w:p w:rsidR="47FD0652" w:rsidP="578460DF" w:rsidRDefault="47FD0652" w14:paraId="3732A1B1" w14:textId="21B37A02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przewlekłymi chorobami (na podstawie orzeczenia o potrzebie indywidualnego nauczania lub zaświadczenia o stanie zdrowia wydanego przez lekarza specjalistę),</w:t>
      </w:r>
    </w:p>
    <w:p w:rsidR="47FD0652" w:rsidP="578460DF" w:rsidRDefault="47FD0652" w14:paraId="11AB21ED" w14:textId="5D0054EF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chorzy lub niesprawni czasowo (na podstawie zaświadczenia o stanie zdrowia wydanego przez lekarza),</w:t>
      </w:r>
    </w:p>
    <w:p w:rsidR="47FD0652" w:rsidP="578460DF" w:rsidRDefault="47FD0652" w14:paraId="71B3DAB6" w14:textId="26430448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zaburzeniami komunikacji językowej (na podstawie pozytywnej opinii rady pedagogicznej lub opinii poradni psychologiczno-pedagogicznej),</w:t>
      </w:r>
    </w:p>
    <w:p w:rsidR="47FD0652" w:rsidP="578460DF" w:rsidRDefault="47FD0652" w14:paraId="72CF5D39" w14:textId="7EF2FC23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ze specyficznymi trudnościami w uczeniu się, w tym: dysleksją, dysgrafią, dysortografią, dyskalkulią (na podstawie opinii poradni psychologiczno - pedagogicznej, w tym poradni specjalistycznej),</w:t>
      </w:r>
    </w:p>
    <w:p w:rsidR="47FD0652" w:rsidP="578460DF" w:rsidRDefault="47FD0652" w14:paraId="323475E8" w14:textId="048F2E50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niedostosowani społecznie lub zagrożeni niedostosowaniem społecznym (na podstawie orzeczenia o potrzebie kształcenia specjalnego),</w:t>
      </w:r>
    </w:p>
    <w:p w:rsidR="47FD0652" w:rsidP="578460DF" w:rsidRDefault="47FD0652" w14:paraId="4A80F4E0" w14:textId="651E3201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którzy znaleźli się w sytuacji kryzysowej lub traumatycznej (na podstawie pozytywnej opinii rady pedagogicznej),</w:t>
      </w:r>
    </w:p>
    <w:p w:rsidR="47FD0652" w:rsidP="578460DF" w:rsidRDefault="47FD0652" w14:paraId="49F8792C" w14:textId="169B4699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którzy mają trudności adaptacyjne związane z wcześniejszym kształceniem za granicą (na podstawie pozytywnej opinii rady pedagogicznej),</w:t>
      </w:r>
    </w:p>
    <w:p w:rsidR="47FD0652" w:rsidP="578460DF" w:rsidRDefault="47FD0652" w14:paraId="250A4FCB" w14:textId="42558262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cudzoziemcy, którym ograniczona znajomość języka polskiego utrudnia zrozumienie czytanego tekstu (na podstawie pozytywnej opinii rady pedagogicznej)</w:t>
      </w:r>
    </w:p>
    <w:p w:rsidR="47FD0652" w:rsidP="578460DF" w:rsidRDefault="47FD0652" w14:paraId="2507E696" w14:textId="096EA52B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uczniowie z niepełnosprawnościami sprzężonymi (na podstawie orzeczenia o potrzebie kształcenia specjalnego).</w:t>
      </w:r>
    </w:p>
    <w:p w:rsidR="578460DF" w:rsidP="578460DF" w:rsidRDefault="578460DF" w14:paraId="531B93CE" w14:textId="0764AC80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47FD0652" w:rsidP="578460DF" w:rsidRDefault="47FD0652" w14:paraId="2C687BD5" w14:textId="693A6106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Wymienione wyżej dokumenty będące podstawą dostosowania prosimy </w:t>
      </w:r>
      <w:r w:rsidRPr="578460DF" w:rsidR="47FD065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jak najszybciej przekazać wychowawcy klasy. </w:t>
      </w:r>
    </w:p>
    <w:p w:rsidR="47FD0652" w:rsidP="578460DF" w:rsidRDefault="47FD0652" w14:paraId="1824A43D" w14:textId="0A6A8D68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Dostosowania, których podstawą jest opinia rady pedagogicznej lub zaświadczenie lekarskie wymagają dodatkowo </w:t>
      </w:r>
      <w:r w:rsidRPr="578460DF" w:rsidR="47FD065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wniosku rodzica do dyrektora szkoły</w:t>
      </w: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47FD0652" w:rsidP="578460DF" w:rsidRDefault="47FD0652" w14:paraId="4D40408E" w14:textId="7EC917A2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Informacji na temat treści wymaganych dokumentów udziela pedagog i psycholog szkolny oraz wychowawcy. </w:t>
      </w:r>
    </w:p>
    <w:p w:rsidR="578460DF" w:rsidP="578460DF" w:rsidRDefault="578460DF" w14:paraId="1FFD808E" w14:textId="7079706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47FD0652" w:rsidP="578460DF" w:rsidRDefault="47FD0652" w14:paraId="3BCC5770" w14:textId="0CAC80F5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78460DF" w:rsidR="47FD06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załączonym dokumencie wskazano szczegółowo sposoby dostosowania wymagań dla poszczególnych uczniów. Prosimy zatem o zapoznanie się z poniższym komunikatem dyrektora Centralnej Komisji Egzaminacyjnej. </w:t>
      </w:r>
    </w:p>
    <w:p w:rsidR="578460DF" w:rsidP="578460DF" w:rsidRDefault="578460DF" w14:paraId="519432A9" w14:textId="4ED1C49F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47FD0652" w:rsidP="578460DF" w:rsidRDefault="47FD0652" w14:paraId="07890398" w14:textId="20E90CA8">
      <w:pPr>
        <w:rPr>
          <w:rFonts w:ascii="Times New Roman" w:hAnsi="Times New Roman" w:eastAsia="Times New Roman" w:cs="Times New Roman"/>
          <w:noProof w:val="0"/>
          <w:color w:val="000080"/>
          <w:sz w:val="24"/>
          <w:szCs w:val="24"/>
          <w:u w:val="single"/>
          <w:lang w:val="pl-PL"/>
        </w:rPr>
      </w:pPr>
      <w:hyperlink r:id="Rbab4fc36a6804cf7">
        <w:r w:rsidRPr="578460DF" w:rsidR="47FD0652">
          <w:rPr>
            <w:rStyle w:val="Hyperlink"/>
            <w:rFonts w:ascii="Times New Roman" w:hAnsi="Times New Roman" w:eastAsia="Times New Roman" w:cs="Times New Roman"/>
            <w:noProof w:val="0"/>
            <w:color w:val="000080"/>
            <w:sz w:val="24"/>
            <w:szCs w:val="24"/>
            <w:u w:val="single"/>
            <w:lang w:val="pl-PL"/>
          </w:rPr>
          <w:t>https://www.oke.poznan.pl/files/cms/575/komunikat_dostosowania_e8_eg_2020.pdf</w:t>
        </w:r>
      </w:hyperlink>
    </w:p>
    <w:p w:rsidR="578460DF" w:rsidP="578460DF" w:rsidRDefault="578460DF" w14:paraId="61CEBC0C" w14:textId="5386D59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3B090D"/>
  <w15:docId w15:val="{60a7f944-bc07-4a55-a576-a0201a83d889}"/>
  <w:rsids>
    <w:rsidRoot w:val="3F3B090D"/>
    <w:rsid w:val="3F3B090D"/>
    <w:rsid w:val="47FD0652"/>
    <w:rsid w:val="578460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oke.poznan.pl/files/cms/575/komunikat_dostosowania_e8_eg_2020.pdf" TargetMode="External" Id="Rbab4fc36a6804cf7" /><Relationship Type="http://schemas.openxmlformats.org/officeDocument/2006/relationships/numbering" Target="/word/numbering.xml" Id="R55b39377cb294d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2019-09-03T13:20:14.8514090Z</dcterms:created>
  <dcterms:modified xsi:type="dcterms:W3CDTF">2019-09-03T13:21:18.9074858Z</dcterms:modified>
  <dc:creator>justyna.pajkert</dc:creator>
  <lastModifiedBy>justyna.pajkert</lastModifiedBy>
</coreProperties>
</file>